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C" w:rsidRPr="00AA28D0" w:rsidRDefault="00CC2575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C2575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C2575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CC2575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Broj</w:t>
      </w:r>
      <w:r w:rsidRPr="00AA28D0">
        <w:rPr>
          <w:rStyle w:val="FontStyle11"/>
          <w:sz w:val="24"/>
          <w:szCs w:val="24"/>
          <w:lang w:val="sr-Cyrl-CS" w:eastAsia="sr-Cyrl-CS"/>
        </w:rPr>
        <w:t>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02-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603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/2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</w:p>
    <w:p w:rsidR="005834F1" w:rsidRPr="00AA28D0" w:rsidRDefault="00900D09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RS" w:eastAsia="sr-Cyrl-CS"/>
        </w:rPr>
        <w:t>2</w:t>
      </w:r>
      <w:r w:rsidR="007F0D0C" w:rsidRPr="00F60354">
        <w:rPr>
          <w:rStyle w:val="FontStyle11"/>
          <w:color w:val="auto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jun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5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="00CC2575">
        <w:rPr>
          <w:rStyle w:val="FontStyle11"/>
          <w:sz w:val="24"/>
          <w:szCs w:val="24"/>
          <w:lang w:val="sr-Cyrl-RS" w:eastAsia="sr-Cyrl-CS"/>
        </w:rPr>
        <w:t>godine</w:t>
      </w:r>
    </w:p>
    <w:p w:rsidR="007F0D0C" w:rsidRPr="00AA28D0" w:rsidRDefault="00CC2575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B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o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g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r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d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CC2575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NARODNA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SKUPŠTINA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2575">
        <w:rPr>
          <w:rStyle w:val="FontStyle11"/>
          <w:sz w:val="24"/>
          <w:szCs w:val="24"/>
          <w:lang w:val="sr-Cyrl-CS" w:eastAsia="sr-Cyrl-CS"/>
        </w:rPr>
        <w:t>Odbor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pravosuđe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C2575">
        <w:rPr>
          <w:rStyle w:val="FontStyle11"/>
          <w:sz w:val="24"/>
          <w:szCs w:val="24"/>
          <w:lang w:val="sr-Cyrl-CS" w:eastAsia="sr-Cyrl-CS"/>
        </w:rPr>
        <w:t>državnu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lokalnu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samoupravu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C2575">
        <w:rPr>
          <w:rStyle w:val="FontStyle11"/>
          <w:sz w:val="24"/>
          <w:szCs w:val="24"/>
          <w:lang w:val="sr-Cyrl-CS" w:eastAsia="sr-Cyrl-CS"/>
        </w:rPr>
        <w:t>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color w:val="auto"/>
          <w:sz w:val="24"/>
          <w:szCs w:val="24"/>
          <w:lang w:val="sr-Cyrl-CS" w:eastAsia="sr-Cyrl-CS"/>
        </w:rPr>
        <w:t>Četvrtoj</w:t>
      </w:r>
      <w:r w:rsidRPr="00F60354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sednici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održanoj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900D09">
        <w:rPr>
          <w:rStyle w:val="FontStyle11"/>
          <w:sz w:val="24"/>
          <w:szCs w:val="24"/>
          <w:lang w:val="sr-Cyrl-CS" w:eastAsia="sr-Cyrl-CS"/>
        </w:rPr>
        <w:t>2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="00F60354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color w:val="auto"/>
          <w:sz w:val="24"/>
          <w:szCs w:val="24"/>
          <w:lang w:val="sr-Cyrl-CS" w:eastAsia="sr-Cyrl-CS"/>
        </w:rPr>
        <w:t>juna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5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godine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CC2575">
        <w:rPr>
          <w:rStyle w:val="FontStyle11"/>
          <w:sz w:val="24"/>
          <w:szCs w:val="24"/>
          <w:lang w:val="sr-Cyrl-CS" w:eastAsia="sr-Cyrl-CS"/>
        </w:rPr>
        <w:t>razmotrio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je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Redovan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godišnji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izveštaj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Zaštitnika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građana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za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06325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2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godinu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r w:rsidR="00CC2575">
        <w:rPr>
          <w:rStyle w:val="FontStyle11"/>
          <w:sz w:val="24"/>
          <w:szCs w:val="24"/>
          <w:lang w:eastAsia="sr-Cyrl-CS"/>
        </w:rPr>
        <w:t>broj</w:t>
      </w:r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02-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603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/2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5E49F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RS" w:eastAsia="sr-Cyrl-CS"/>
        </w:rPr>
        <w:t>od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</w:t>
      </w:r>
      <w:r w:rsidR="005E49F0">
        <w:rPr>
          <w:rStyle w:val="FontStyle11"/>
          <w:sz w:val="24"/>
          <w:szCs w:val="24"/>
          <w:lang w:val="sr-Cyrl-RS" w:eastAsia="sr-Cyrl-CS"/>
        </w:rPr>
        <w:t>30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CC2575">
        <w:rPr>
          <w:rStyle w:val="FontStyle11"/>
          <w:sz w:val="24"/>
          <w:szCs w:val="24"/>
          <w:lang w:val="sr-Cyrl-RS" w:eastAsia="sr-Cyrl-CS"/>
        </w:rPr>
        <w:t>marta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3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. </w:t>
      </w:r>
      <w:r w:rsidR="00CC2575">
        <w:rPr>
          <w:rStyle w:val="FontStyle11"/>
          <w:sz w:val="24"/>
          <w:szCs w:val="24"/>
          <w:lang w:val="sr-Cyrl-RS" w:eastAsia="sr-Cyrl-CS"/>
        </w:rPr>
        <w:t>godine</w:t>
      </w:r>
      <w:r w:rsidR="002849C2">
        <w:rPr>
          <w:rStyle w:val="FontStyle11"/>
          <w:sz w:val="24"/>
          <w:szCs w:val="24"/>
          <w:lang w:val="sr-Cyrl-RS" w:eastAsia="sr-Cyrl-CS"/>
        </w:rPr>
        <w:t>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900D09" w:rsidRDefault="00CC2575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Sednici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Odbora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prisustvovao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je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87877" w:rsidRPr="0090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</w:t>
      </w:r>
      <w:r w:rsidR="007F0D0C" w:rsidRPr="00900D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7F0D0C" w:rsidRPr="0090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CC2575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CC2575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CC2575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238.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06325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2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7F0D0C" w:rsidRPr="00900D09">
        <w:rPr>
          <w:rStyle w:val="FontStyle11"/>
          <w:color w:val="auto"/>
          <w:sz w:val="24"/>
          <w:szCs w:val="24"/>
          <w:lang w:val="sr-Latn-CS" w:eastAsia="sr-Cyrl-CS"/>
        </w:rPr>
        <w:t>3</w:t>
      </w:r>
      <w:r w:rsidR="00906325" w:rsidRPr="00900D09">
        <w:rPr>
          <w:rStyle w:val="FontStyle11"/>
          <w:color w:val="auto"/>
          <w:sz w:val="24"/>
          <w:szCs w:val="24"/>
          <w:lang w:val="sr-Cyrl-RS" w:eastAsia="sr-Cyrl-CS"/>
        </w:rPr>
        <w:t>9</w:t>
      </w:r>
      <w:r w:rsidR="007F0D0C" w:rsidRPr="00900D09">
        <w:rPr>
          <w:rStyle w:val="FontStyle11"/>
          <w:color w:val="auto"/>
          <w:sz w:val="24"/>
          <w:szCs w:val="24"/>
          <w:lang w:val="sr-Latn-CS" w:eastAsia="sr-Cyrl-CS"/>
        </w:rPr>
        <w:t>.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stav</w:t>
      </w:r>
      <w:r w:rsidR="007F0D0C" w:rsidRPr="00900D09">
        <w:rPr>
          <w:rStyle w:val="FontStyle11"/>
          <w:color w:val="auto"/>
          <w:sz w:val="24"/>
          <w:szCs w:val="24"/>
          <w:lang w:val="sr-Latn-CS" w:eastAsia="sr-Cyrl-CS"/>
        </w:rPr>
        <w:t xml:space="preserve"> 1.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Zakona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Zaštitniku</w:t>
      </w:r>
      <w:r w:rsidR="007F0D0C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građana</w:t>
      </w:r>
      <w:r w:rsidR="00906325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906325"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906325">
        <w:rPr>
          <w:rStyle w:val="FontStyle11"/>
          <w:sz w:val="24"/>
          <w:szCs w:val="24"/>
          <w:lang w:val="sr-Cyrl-RS" w:eastAsia="sr-Cyrl-CS"/>
        </w:rPr>
        <w:t>105</w:t>
      </w:r>
      <w:r w:rsidR="00906325" w:rsidRPr="00AA28D0">
        <w:rPr>
          <w:rStyle w:val="FontStyle11"/>
          <w:sz w:val="24"/>
          <w:szCs w:val="24"/>
          <w:lang w:val="sr-Latn-CS" w:eastAsia="sr-Cyrl-CS"/>
        </w:rPr>
        <w:t>/</w:t>
      </w:r>
      <w:r w:rsidR="00906325">
        <w:rPr>
          <w:rStyle w:val="FontStyle11"/>
          <w:sz w:val="24"/>
          <w:szCs w:val="24"/>
          <w:lang w:val="sr-Cyrl-RS" w:eastAsia="sr-Cyrl-CS"/>
        </w:rPr>
        <w:t>21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>)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dostavlja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usvajanje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900D09" w:rsidRPr="000677AA" w:rsidRDefault="00CC2575" w:rsidP="00900D09">
      <w:pPr>
        <w:pStyle w:val="NoSpacing"/>
        <w:ind w:firstLine="6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900D09" w:rsidRPr="000677A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900D09" w:rsidRPr="000677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D09" w:rsidRPr="0006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00D09"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00D09" w:rsidRPr="000677AA">
        <w:rPr>
          <w:rFonts w:ascii="Times New Roman" w:hAnsi="Times New Roman" w:cs="Times New Roman"/>
          <w:sz w:val="24"/>
          <w:szCs w:val="24"/>
        </w:rPr>
        <w:t>.</w:t>
      </w:r>
      <w:r w:rsidR="00900D09" w:rsidRPr="00067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CC2575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Uglješa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Mrdić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CC2575">
        <w:rPr>
          <w:rStyle w:val="FontStyle11"/>
          <w:sz w:val="24"/>
          <w:szCs w:val="24"/>
          <w:lang w:val="sr-Cyrl-CS" w:eastAsia="sr-Cyrl-CS"/>
        </w:rPr>
        <w:t>PREDSEDNIK</w:t>
      </w:r>
    </w:p>
    <w:p w:rsidR="005E49F0" w:rsidRPr="00AA28D0" w:rsidRDefault="005E49F0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730CF1" w:rsidRDefault="000677AA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  </w:t>
      </w:r>
      <w:r w:rsidR="00CC2575">
        <w:rPr>
          <w:rStyle w:val="FontStyle11"/>
          <w:sz w:val="24"/>
          <w:szCs w:val="24"/>
          <w:lang w:val="sr-Cyrl-CS" w:eastAsia="sr-Cyrl-CS"/>
        </w:rPr>
        <w:t>dr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Uglješa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2575">
        <w:rPr>
          <w:rStyle w:val="FontStyle11"/>
          <w:sz w:val="24"/>
          <w:szCs w:val="24"/>
          <w:lang w:val="sr-Cyrl-CS" w:eastAsia="sr-Cyrl-CS"/>
        </w:rPr>
        <w:t>Mrdić</w:t>
      </w:r>
    </w:p>
    <w:p w:rsidR="00730CF1" w:rsidRDefault="00730CF1">
      <w:pPr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lastRenderedPageBreak/>
        <w:t>REPUBLIKA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785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/24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CC2575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Četvrtoj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23.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(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>broj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785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/24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15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prisustvovao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Pašalić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59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3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9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Zaštitniku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građana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105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/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dostavlja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zaključio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zaključaka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uputi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predlogom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hitnom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postupku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730CF1" w:rsidRPr="00730CF1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16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30CF1" w:rsidRPr="0073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730CF1" w:rsidRPr="00730CF1">
        <w:rPr>
          <w:rFonts w:ascii="Times New Roman" w:eastAsia="Calibri" w:hAnsi="Times New Roman" w:cs="Times New Roman"/>
          <w:sz w:val="24"/>
          <w:szCs w:val="24"/>
        </w:rPr>
        <w:t>.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</w:p>
    <w:p w:rsidR="00730CF1" w:rsidRPr="00730CF1" w:rsidRDefault="00730CF1" w:rsidP="00730C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575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CC2575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CC2575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lastRenderedPageBreak/>
        <w:t>REPUBLIKA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550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/25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730CF1" w:rsidRPr="00730CF1" w:rsidRDefault="00CC2575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CC2575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Četvrtoj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24.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(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>broj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02-550/25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21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202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prisustvovao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Pašalić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730CF1"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59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24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3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9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Zaštitniku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građana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105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/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dostavlja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</w:p>
    <w:p w:rsidR="00730CF1" w:rsidRPr="00730CF1" w:rsidRDefault="00730CF1" w:rsidP="00730C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lastRenderedPageBreak/>
        <w:t>REPUBLIKA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SRBIJA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pravosuđe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državnu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lokalnu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samoupravu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02-516/23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jun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CC257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Četvrtoj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podneo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02-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516/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3,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marta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prisustvovao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Marinović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overenik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238.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20/12),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36.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slobodnom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pristupu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informacijama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105/21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 87/18),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utvrdio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zaključka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dostavlja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razmatranje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usvajanje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zaključio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zaključaka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uputi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Narodnoj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skupštini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predlogom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hitnom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postupku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skladu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članom</w:t>
      </w:r>
      <w:r w:rsidR="00730CF1" w:rsidRPr="00730CF1">
        <w:rPr>
          <w:rFonts w:ascii="Times New Roman" w:eastAsiaTheme="minorEastAsia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16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RS"/>
        </w:rPr>
        <w:t>7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Poslovnika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skupštine</w:t>
      </w:r>
      <w:r w:rsidR="00730CF1" w:rsidRPr="00730C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Mrdić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C2575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  <w:t xml:space="preserve">         </w:t>
      </w:r>
      <w:r w:rsidR="00CC2575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</w:t>
      </w:r>
      <w:r w:rsidR="00CC2575">
        <w:rPr>
          <w:rFonts w:ascii="Times New Roman" w:eastAsiaTheme="minorEastAsia" w:hAnsi="Times New Roman" w:cs="Times New Roman"/>
          <w:color w:val="000000"/>
          <w:lang w:val="sr-Cyrl-CS" w:eastAsia="sr-Cyrl-CS"/>
        </w:rPr>
        <w:t>dr</w:t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Theme="minorEastAsia" w:hAnsi="Times New Roman" w:cs="Times New Roman"/>
          <w:color w:val="000000"/>
          <w:lang w:val="sr-Cyrl-CS" w:eastAsia="sr-Cyrl-CS"/>
        </w:rPr>
        <w:t>Uglješa</w:t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Theme="minorEastAsia" w:hAnsi="Times New Roman" w:cs="Times New Roman"/>
          <w:color w:val="000000"/>
          <w:lang w:val="sr-Cyrl-CS" w:eastAsia="sr-Cyrl-CS"/>
        </w:rPr>
        <w:t>Mrdić</w:t>
      </w:r>
    </w:p>
    <w:p w:rsidR="00730CF1" w:rsidRDefault="00730CF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REPUBLIKA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samoupravu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835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jun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Četvrtoj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835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marta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202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prisustvovao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Marinović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overenik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238.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20/12),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36.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slobodnom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pristupu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informacijama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105/21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 87/18)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utvrdio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zaključka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dostavlja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usvajanje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           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dr</w:t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Uglješa</w:t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Mrdić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C2575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REPUBLIKA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samoupravu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558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jun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CC25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SKUPŠTINA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Četvrtoj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: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558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4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marta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202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prisustvovao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Marinović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overenik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238.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20/12),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Š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podnet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36.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slobodnom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pristupu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informacijama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značaja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105/21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730CF1"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 87/18)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utvrdio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zaključka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dostavlja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usvajanje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CC2575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730CF1"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30CF1"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CC2575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predstavnika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Uglješa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Mrdić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730CF1"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C2575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           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dr</w:t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Uglješa</w:t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 xml:space="preserve"> </w:t>
      </w:r>
      <w:r w:rsidR="00CC2575">
        <w:rPr>
          <w:rFonts w:ascii="Times New Roman" w:eastAsia="Times New Roman" w:hAnsi="Times New Roman" w:cs="Times New Roman"/>
          <w:color w:val="000000"/>
          <w:lang w:val="sr-Cyrl-CS" w:eastAsia="sr-Cyrl-CS"/>
        </w:rPr>
        <w:t>Mrdić</w:t>
      </w:r>
    </w:p>
    <w:p w:rsidR="00D2287B" w:rsidRPr="00AA28D0" w:rsidRDefault="00D2287B" w:rsidP="00730CF1">
      <w:pPr>
        <w:pStyle w:val="NoSpacing"/>
        <w:jc w:val="both"/>
        <w:rPr>
          <w:sz w:val="24"/>
          <w:szCs w:val="24"/>
          <w:lang w:val="sr-Cyrl-RS"/>
        </w:rPr>
      </w:pPr>
    </w:p>
    <w:sectPr w:rsidR="00D2287B" w:rsidRPr="00AA28D0" w:rsidSect="00133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41" w:rsidRDefault="009D2D41" w:rsidP="00CC2575">
      <w:pPr>
        <w:spacing w:after="0" w:line="240" w:lineRule="auto"/>
      </w:pPr>
      <w:r>
        <w:separator/>
      </w:r>
    </w:p>
  </w:endnote>
  <w:endnote w:type="continuationSeparator" w:id="0">
    <w:p w:rsidR="009D2D41" w:rsidRDefault="009D2D41" w:rsidP="00CC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41" w:rsidRDefault="009D2D41" w:rsidP="00CC2575">
      <w:pPr>
        <w:spacing w:after="0" w:line="240" w:lineRule="auto"/>
      </w:pPr>
      <w:r>
        <w:separator/>
      </w:r>
    </w:p>
  </w:footnote>
  <w:footnote w:type="continuationSeparator" w:id="0">
    <w:p w:rsidR="009D2D41" w:rsidRDefault="009D2D41" w:rsidP="00CC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75" w:rsidRDefault="00CC2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C"/>
    <w:rsid w:val="00040774"/>
    <w:rsid w:val="000677AA"/>
    <w:rsid w:val="00077AC5"/>
    <w:rsid w:val="00133A28"/>
    <w:rsid w:val="00221BC9"/>
    <w:rsid w:val="00244964"/>
    <w:rsid w:val="002849C2"/>
    <w:rsid w:val="00455A72"/>
    <w:rsid w:val="00520726"/>
    <w:rsid w:val="005834F1"/>
    <w:rsid w:val="005E49F0"/>
    <w:rsid w:val="005F0A0E"/>
    <w:rsid w:val="006E6592"/>
    <w:rsid w:val="00730CF1"/>
    <w:rsid w:val="007F0D0C"/>
    <w:rsid w:val="00805815"/>
    <w:rsid w:val="00900D09"/>
    <w:rsid w:val="00906325"/>
    <w:rsid w:val="009D2D41"/>
    <w:rsid w:val="00A83367"/>
    <w:rsid w:val="00AA28D0"/>
    <w:rsid w:val="00B871B0"/>
    <w:rsid w:val="00BD61C4"/>
    <w:rsid w:val="00CC2575"/>
    <w:rsid w:val="00D14475"/>
    <w:rsid w:val="00D2287B"/>
    <w:rsid w:val="00F60354"/>
    <w:rsid w:val="00F65671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92B44"/>
  <w15:docId w15:val="{A35FA6C7-6F7C-48C5-91B3-8527559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75"/>
  </w:style>
  <w:style w:type="paragraph" w:styleId="Footer">
    <w:name w:val="footer"/>
    <w:basedOn w:val="Normal"/>
    <w:link w:val="FooterChar"/>
    <w:uiPriority w:val="99"/>
    <w:unhideWhenUsed/>
    <w:rsid w:val="00CC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Pavić</cp:lastModifiedBy>
  <cp:revision>2</cp:revision>
  <cp:lastPrinted>2022-12-26T10:19:00Z</cp:lastPrinted>
  <dcterms:created xsi:type="dcterms:W3CDTF">2025-07-24T07:07:00Z</dcterms:created>
  <dcterms:modified xsi:type="dcterms:W3CDTF">2025-07-24T07:07:00Z</dcterms:modified>
</cp:coreProperties>
</file>